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9" w:rsidRPr="00513449" w:rsidRDefault="00513449" w:rsidP="0051344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Аннотация учебной программы дисциплины</w:t>
      </w:r>
    </w:p>
    <w:p w:rsidR="00513449" w:rsidRPr="00513449" w:rsidRDefault="00513449" w:rsidP="0051344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ОП. 03</w:t>
      </w:r>
      <w:r w:rsidRPr="005134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13449"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513449">
        <w:rPr>
          <w:rFonts w:ascii="Times New Roman" w:hAnsi="Times New Roman" w:cs="Times New Roman"/>
          <w:b/>
          <w:sz w:val="28"/>
          <w:szCs w:val="28"/>
        </w:rPr>
        <w:t>»</w:t>
      </w:r>
    </w:p>
    <w:p w:rsidR="00513449" w:rsidRDefault="00513449"/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«Административное право» составлена в соответствии с Федеральным государственным стандартом среднего профессионального образования, утвержденным приказом Министерства образования и науки Российской Федерации от 12 мая 2014 г., № 508 и является частью профессиональной образовательной программы по специальности СПО 40.02.01 «Право и организация социального обеспечения».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Изучение дисциплины «Административное право» ориентировано на получение </w:t>
      </w:r>
      <w:proofErr w:type="gramStart"/>
      <w:r w:rsidRPr="0051344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3449">
        <w:rPr>
          <w:rFonts w:ascii="Times New Roman" w:hAnsi="Times New Roman" w:cs="Times New Roman"/>
          <w:sz w:val="28"/>
          <w:szCs w:val="28"/>
        </w:rPr>
        <w:t xml:space="preserve"> знаний о сущности и основных институтах административного права, главных направлениях реализации его регулятивной функции. Дисциплина формирует общую систему правовых представлений об основах государственного управления и его правовой регламентации.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ОПОП</w:t>
      </w:r>
      <w:proofErr w:type="gramStart"/>
      <w:r w:rsidRPr="005134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Учебная дисциплина «Административное право» относится к общепрофессиональным дисциплинам профессионального цикла дисциплин учебного плана специалистов СПО по специальности 40.02.01 «Право и организация социального обеспечения»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  <w:r w:rsidRPr="005134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Целью дисциплины является формирование у студентов базовой системы знаний правовых норм, регулирующих общественные отношения, возникающие в процессе государственного управления, а также подготовка студентов к профессиональной юридической деятельности в сфере государственного управления. Задачи изучения дисциплины: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449">
        <w:rPr>
          <w:rFonts w:ascii="Times New Roman" w:hAnsi="Times New Roman" w:cs="Times New Roman"/>
          <w:sz w:val="28"/>
          <w:szCs w:val="28"/>
        </w:rPr>
        <w:t xml:space="preserve"> получение теоретических знаний по основным направлениям правового регулирования государственного управления;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 </w:t>
      </w:r>
      <w:r w:rsidRPr="00513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449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нормативными правовыми актами, содержащими нормы административного права;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449">
        <w:rPr>
          <w:rFonts w:ascii="Times New Roman" w:hAnsi="Times New Roman" w:cs="Times New Roman"/>
          <w:sz w:val="28"/>
          <w:szCs w:val="28"/>
        </w:rPr>
        <w:t xml:space="preserve"> формирование комплексных знаний об административном праве как элементе правовой структуры государства и составной части действующего российского законодательства;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13449">
        <w:rPr>
          <w:rFonts w:ascii="Times New Roman" w:hAnsi="Times New Roman" w:cs="Times New Roman"/>
          <w:sz w:val="28"/>
          <w:szCs w:val="28"/>
        </w:rPr>
        <w:t xml:space="preserve"> усвоение предмета, методов, системы и источников административного права, истории его возникновения, становления и развития;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sym w:font="Symbol" w:char="F0B7"/>
      </w:r>
      <w:r w:rsidRPr="00513449">
        <w:rPr>
          <w:rFonts w:ascii="Times New Roman" w:hAnsi="Times New Roman" w:cs="Times New Roman"/>
          <w:sz w:val="28"/>
          <w:szCs w:val="28"/>
        </w:rPr>
        <w:t xml:space="preserve"> характеристика понятия, структуры, объектов, субъектов и содержания административных правоотношений.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13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- 3 ОК - 9 ПК -1.1 ПК -3.4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 w:rsidRPr="005134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1. Государственное управление и исполнительная власть.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2. Административное право Российской Федерации как отрасль права и как наука. </w:t>
      </w:r>
    </w:p>
    <w:p w:rsidR="00513449" w:rsidRDefault="00246975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Административно</w:t>
      </w:r>
      <w:bookmarkStart w:id="0" w:name="_GoBack"/>
      <w:bookmarkEnd w:id="0"/>
      <w:r w:rsidR="00513449" w:rsidRPr="00513449">
        <w:rPr>
          <w:rFonts w:ascii="Times New Roman" w:hAnsi="Times New Roman" w:cs="Times New Roman"/>
          <w:sz w:val="28"/>
          <w:szCs w:val="28"/>
        </w:rPr>
        <w:t xml:space="preserve">-правовые нормы и административно </w:t>
      </w:r>
      <w:proofErr w:type="gramStart"/>
      <w:r w:rsidR="00513449" w:rsidRPr="0051344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13449" w:rsidRPr="00513449">
        <w:rPr>
          <w:rFonts w:ascii="Times New Roman" w:hAnsi="Times New Roman" w:cs="Times New Roman"/>
          <w:sz w:val="28"/>
          <w:szCs w:val="28"/>
        </w:rPr>
        <w:t xml:space="preserve">равовые отношения.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4. Субъекты административного права. </w:t>
      </w:r>
    </w:p>
    <w:p w:rsidR="00513449" w:rsidRDefault="00246975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Административно</w:t>
      </w:r>
      <w:r w:rsidR="00513449" w:rsidRPr="00513449">
        <w:rPr>
          <w:rFonts w:ascii="Times New Roman" w:hAnsi="Times New Roman" w:cs="Times New Roman"/>
          <w:sz w:val="28"/>
          <w:szCs w:val="28"/>
        </w:rPr>
        <w:t xml:space="preserve">-правовой статус граждан.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6. Органы исполнительной власти как субъекты административного права.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7. Государственная служба и государственные служащие </w:t>
      </w:r>
    </w:p>
    <w:p w:rsid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sz w:val="28"/>
          <w:szCs w:val="28"/>
        </w:rPr>
        <w:t xml:space="preserve">Тема 8. Административно </w:t>
      </w:r>
      <w:proofErr w:type="gramStart"/>
      <w:r w:rsidRPr="0051344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13449">
        <w:rPr>
          <w:rFonts w:ascii="Times New Roman" w:hAnsi="Times New Roman" w:cs="Times New Roman"/>
          <w:sz w:val="28"/>
          <w:szCs w:val="28"/>
        </w:rPr>
        <w:t xml:space="preserve">равовой статус предприятий, учреждений, организаций и общественных объединений </w:t>
      </w:r>
    </w:p>
    <w:p w:rsidR="00A64D4A" w:rsidRPr="00513449" w:rsidRDefault="00513449" w:rsidP="005134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449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513449">
        <w:rPr>
          <w:rFonts w:ascii="Times New Roman" w:hAnsi="Times New Roman" w:cs="Times New Roman"/>
          <w:sz w:val="28"/>
          <w:szCs w:val="28"/>
        </w:rPr>
        <w:t>: Экзамен</w:t>
      </w:r>
    </w:p>
    <w:sectPr w:rsidR="00A64D4A" w:rsidRPr="0051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0A"/>
    <w:rsid w:val="00246975"/>
    <w:rsid w:val="00513449"/>
    <w:rsid w:val="008E690A"/>
    <w:rsid w:val="00A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3</cp:revision>
  <dcterms:created xsi:type="dcterms:W3CDTF">2021-03-27T10:53:00Z</dcterms:created>
  <dcterms:modified xsi:type="dcterms:W3CDTF">2021-03-27T10:58:00Z</dcterms:modified>
</cp:coreProperties>
</file>